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9A" w:rsidRDefault="004B3D9A" w:rsidP="004B3D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83515D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5.05pt" o:ole="" fillcolor="window">
            <v:imagedata r:id="rId4" o:title=""/>
          </v:shape>
          <o:OLEObject Type="Embed" ProgID="PBrush" ShapeID="_x0000_i1025" DrawAspect="Content" ObjectID="_1543730040" r:id="rId5">
            <o:FieldCodes>\s \* MERGEFORMAT</o:FieldCodes>
          </o:OLEObject>
        </w:object>
      </w:r>
    </w:p>
    <w:p w:rsidR="004B3D9A" w:rsidRDefault="004B3D9A" w:rsidP="004B3D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У К Р А Ї Н А</w:t>
      </w:r>
    </w:p>
    <w:p w:rsidR="004B3D9A" w:rsidRDefault="004B3D9A" w:rsidP="004B3D9A">
      <w:pPr>
        <w:pStyle w:val="1"/>
      </w:pPr>
      <w:r>
        <w:t>ЧЕРНІВЕЦЬКА ОБЛАСНА РАДА</w:t>
      </w:r>
    </w:p>
    <w:p w:rsidR="004B3D9A" w:rsidRPr="00F57F95" w:rsidRDefault="004B3D9A" w:rsidP="004B3D9A">
      <w:pPr>
        <w:pStyle w:val="2"/>
        <w:rPr>
          <w:sz w:val="24"/>
          <w:szCs w:val="24"/>
          <w:lang w:val="uk-UA"/>
        </w:rPr>
      </w:pPr>
    </w:p>
    <w:p w:rsidR="004B3D9A" w:rsidRDefault="004B3D9A" w:rsidP="004B3D9A">
      <w:pPr>
        <w:pStyle w:val="2"/>
        <w:rPr>
          <w:lang w:val="uk-UA"/>
        </w:rPr>
      </w:pPr>
      <w:r>
        <w:rPr>
          <w:lang w:val="uk-UA"/>
        </w:rPr>
        <w:t xml:space="preserve">IX сесія </w:t>
      </w:r>
      <w:r>
        <w:t>VII</w:t>
      </w:r>
      <w:r>
        <w:rPr>
          <w:lang w:val="uk-UA"/>
        </w:rPr>
        <w:t xml:space="preserve"> скликання</w:t>
      </w:r>
    </w:p>
    <w:p w:rsidR="004B3D9A" w:rsidRPr="00F57F95" w:rsidRDefault="004B3D9A" w:rsidP="004B3D9A">
      <w:pPr>
        <w:jc w:val="center"/>
        <w:rPr>
          <w:sz w:val="24"/>
          <w:szCs w:val="24"/>
          <w:lang w:val="uk-UA"/>
        </w:rPr>
      </w:pPr>
    </w:p>
    <w:p w:rsidR="004B3D9A" w:rsidRDefault="004B3D9A" w:rsidP="004B3D9A">
      <w:pPr>
        <w:pStyle w:val="3"/>
        <w:rPr>
          <w:lang w:val="uk-UA"/>
        </w:rPr>
      </w:pPr>
      <w:r>
        <w:rPr>
          <w:lang w:val="uk-UA"/>
        </w:rPr>
        <w:t>РІШЕННЯ №248-9/16</w:t>
      </w:r>
    </w:p>
    <w:tbl>
      <w:tblPr>
        <w:tblW w:w="9464" w:type="dxa"/>
        <w:tblLayout w:type="fixed"/>
        <w:tblLook w:val="0000"/>
      </w:tblPr>
      <w:tblGrid>
        <w:gridCol w:w="4261"/>
        <w:gridCol w:w="5203"/>
      </w:tblGrid>
      <w:tr w:rsidR="004B3D9A" w:rsidTr="00E830A0">
        <w:tc>
          <w:tcPr>
            <w:tcW w:w="4261" w:type="dxa"/>
          </w:tcPr>
          <w:p w:rsidR="004B3D9A" w:rsidRDefault="004B3D9A" w:rsidP="00E830A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1 грудня 2016 </w:t>
            </w:r>
          </w:p>
        </w:tc>
        <w:tc>
          <w:tcPr>
            <w:tcW w:w="5203" w:type="dxa"/>
          </w:tcPr>
          <w:p w:rsidR="004B3D9A" w:rsidRDefault="004B3D9A" w:rsidP="00E830A0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4B3D9A" w:rsidRPr="00F57F95" w:rsidRDefault="004B3D9A" w:rsidP="004B3D9A">
      <w:pPr>
        <w:rPr>
          <w:rFonts w:ascii="Times New Roman" w:hAnsi="Times New Roman"/>
          <w:sz w:val="24"/>
          <w:szCs w:val="24"/>
          <w:lang w:val="uk-UA"/>
        </w:rPr>
      </w:pPr>
    </w:p>
    <w:p w:rsidR="004B3D9A" w:rsidRPr="00762217" w:rsidRDefault="004B3D9A" w:rsidP="004B3D9A">
      <w:pPr>
        <w:pStyle w:val="a3"/>
        <w:suppressAutoHyphens w:val="0"/>
        <w:ind w:right="3969"/>
        <w:jc w:val="both"/>
        <w:rPr>
          <w:sz w:val="30"/>
          <w:szCs w:val="30"/>
        </w:rPr>
      </w:pPr>
      <w:r>
        <w:t xml:space="preserve">Про внесення змін до рішення 6-ї сесії обласної ради VII скликання від 28.07.2016 №155-6/16 </w:t>
      </w:r>
      <w:proofErr w:type="spellStart"/>
      <w:r>
        <w:t>„Про</w:t>
      </w:r>
      <w:proofErr w:type="spellEnd"/>
      <w:r>
        <w:t xml:space="preserve"> надання у користування громадським організаціям </w:t>
      </w:r>
      <w:proofErr w:type="spellStart"/>
      <w:r>
        <w:t>УТМР</w:t>
      </w:r>
      <w:proofErr w:type="spellEnd"/>
      <w:r>
        <w:t xml:space="preserve"> Чернівецької області мисливських угідь для ведення мисливського </w:t>
      </w:r>
      <w:proofErr w:type="spellStart"/>
      <w:r>
        <w:t>господарства”</w:t>
      </w:r>
      <w:proofErr w:type="spellEnd"/>
      <w:r>
        <w:rPr>
          <w:sz w:val="32"/>
        </w:rPr>
        <w:t xml:space="preserve"> </w:t>
      </w:r>
    </w:p>
    <w:p w:rsidR="004B3D9A" w:rsidRPr="002C59E3" w:rsidRDefault="004B3D9A" w:rsidP="004B3D9A">
      <w:pPr>
        <w:ind w:firstLine="851"/>
        <w:rPr>
          <w:rFonts w:ascii="Times New Roman" w:hAnsi="Times New Roman"/>
          <w:b/>
          <w:sz w:val="16"/>
          <w:szCs w:val="16"/>
          <w:lang w:val="uk-UA"/>
        </w:rPr>
      </w:pPr>
    </w:p>
    <w:p w:rsidR="004B3D9A" w:rsidRPr="00F52CDF" w:rsidRDefault="004B3D9A" w:rsidP="004B3D9A">
      <w:pPr>
        <w:ind w:firstLine="600"/>
        <w:jc w:val="both"/>
        <w:rPr>
          <w:rFonts w:ascii="Times New Roman" w:hAnsi="Times New Roman"/>
          <w:szCs w:val="28"/>
          <w:lang w:val="uk-UA"/>
        </w:rPr>
      </w:pPr>
      <w:r w:rsidRPr="00F52CDF">
        <w:rPr>
          <w:rFonts w:ascii="Times New Roman" w:hAnsi="Times New Roman"/>
          <w:szCs w:val="28"/>
          <w:lang w:val="uk-UA"/>
        </w:rPr>
        <w:t xml:space="preserve">Керуючись статтею 43 Закону України </w:t>
      </w:r>
      <w:proofErr w:type="spellStart"/>
      <w:r w:rsidRPr="00F52CDF">
        <w:rPr>
          <w:rFonts w:ascii="Times New Roman" w:hAnsi="Times New Roman"/>
          <w:szCs w:val="28"/>
          <w:lang w:val="uk-UA"/>
        </w:rPr>
        <w:t>“Про</w:t>
      </w:r>
      <w:proofErr w:type="spellEnd"/>
      <w:r w:rsidRPr="00F52CDF">
        <w:rPr>
          <w:rFonts w:ascii="Times New Roman" w:hAnsi="Times New Roman"/>
          <w:szCs w:val="28"/>
          <w:lang w:val="uk-UA"/>
        </w:rPr>
        <w:t xml:space="preserve"> місцеве самоврядування в </w:t>
      </w:r>
      <w:proofErr w:type="spellStart"/>
      <w:r w:rsidRPr="00F52CDF">
        <w:rPr>
          <w:rFonts w:ascii="Times New Roman" w:hAnsi="Times New Roman"/>
          <w:szCs w:val="28"/>
          <w:lang w:val="uk-UA"/>
        </w:rPr>
        <w:t>Україні”</w:t>
      </w:r>
      <w:proofErr w:type="spellEnd"/>
      <w:r w:rsidRPr="00F52CDF">
        <w:rPr>
          <w:rFonts w:ascii="Times New Roman" w:hAnsi="Times New Roman"/>
          <w:szCs w:val="28"/>
          <w:lang w:val="uk-UA"/>
        </w:rPr>
        <w:t xml:space="preserve">, статтею 22 Закону України </w:t>
      </w:r>
      <w:proofErr w:type="spellStart"/>
      <w:r w:rsidRPr="00F52CDF">
        <w:rPr>
          <w:rFonts w:ascii="Times New Roman" w:hAnsi="Times New Roman"/>
          <w:szCs w:val="28"/>
          <w:lang w:val="uk-UA"/>
        </w:rPr>
        <w:t>“Про</w:t>
      </w:r>
      <w:proofErr w:type="spellEnd"/>
      <w:r w:rsidRPr="00F52CDF">
        <w:rPr>
          <w:rFonts w:ascii="Times New Roman" w:hAnsi="Times New Roman"/>
          <w:szCs w:val="28"/>
          <w:lang w:val="uk-UA"/>
        </w:rPr>
        <w:t xml:space="preserve"> мисливське господарство та </w:t>
      </w:r>
      <w:proofErr w:type="spellStart"/>
      <w:r w:rsidRPr="00F52CDF">
        <w:rPr>
          <w:rFonts w:ascii="Times New Roman" w:hAnsi="Times New Roman"/>
          <w:szCs w:val="28"/>
          <w:lang w:val="uk-UA"/>
        </w:rPr>
        <w:t>полювання”</w:t>
      </w:r>
      <w:proofErr w:type="spellEnd"/>
      <w:r w:rsidRPr="00F52CDF">
        <w:rPr>
          <w:rFonts w:ascii="Times New Roman" w:hAnsi="Times New Roman"/>
          <w:szCs w:val="28"/>
          <w:lang w:val="uk-UA"/>
        </w:rPr>
        <w:t>, та враховуючи висновки постійної комісії обласної ради з питань охорони навколишнього природного середовища та природокористування від 30.11.2016р., обласна рада</w:t>
      </w:r>
    </w:p>
    <w:p w:rsidR="004B3D9A" w:rsidRPr="00307C66" w:rsidRDefault="004B3D9A" w:rsidP="004B3D9A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B3D9A" w:rsidRPr="008247B0" w:rsidRDefault="004B3D9A" w:rsidP="004B3D9A">
      <w:pPr>
        <w:jc w:val="center"/>
        <w:rPr>
          <w:rFonts w:ascii="Times New Roman" w:hAnsi="Times New Roman"/>
          <w:b/>
          <w:lang w:val="uk-UA"/>
        </w:rPr>
      </w:pPr>
      <w:r w:rsidRPr="008247B0">
        <w:rPr>
          <w:rFonts w:ascii="Times New Roman" w:hAnsi="Times New Roman"/>
          <w:b/>
          <w:lang w:val="uk-UA"/>
        </w:rPr>
        <w:t>ВИРІШИЛА:</w:t>
      </w:r>
    </w:p>
    <w:p w:rsidR="004B3D9A" w:rsidRPr="00307C66" w:rsidRDefault="004B3D9A" w:rsidP="004B3D9A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 w:rsidRPr="00266A4E">
        <w:rPr>
          <w:b w:val="0"/>
        </w:rPr>
        <w:t xml:space="preserve">1. Внести </w:t>
      </w:r>
      <w:r>
        <w:rPr>
          <w:b w:val="0"/>
        </w:rPr>
        <w:t xml:space="preserve">наступні </w:t>
      </w:r>
      <w:r w:rsidRPr="00266A4E">
        <w:rPr>
          <w:b w:val="0"/>
        </w:rPr>
        <w:t xml:space="preserve">зміни </w:t>
      </w:r>
      <w:r>
        <w:rPr>
          <w:b w:val="0"/>
        </w:rPr>
        <w:t>до</w:t>
      </w:r>
      <w:r w:rsidRPr="00266A4E">
        <w:rPr>
          <w:b w:val="0"/>
        </w:rPr>
        <w:t xml:space="preserve"> додатку </w:t>
      </w:r>
      <w:proofErr w:type="spellStart"/>
      <w:r w:rsidRPr="00266A4E">
        <w:rPr>
          <w:b w:val="0"/>
        </w:rPr>
        <w:t>„Перелік</w:t>
      </w:r>
      <w:proofErr w:type="spellEnd"/>
      <w:r w:rsidRPr="00266A4E">
        <w:rPr>
          <w:b w:val="0"/>
        </w:rPr>
        <w:t xml:space="preserve"> мисливських угідь Чернівецької області, що надаються у користування громадським організаціям Українського товариства мисливців та рибалок Чернівецької області для ведення мисливського господарства до 2036 </w:t>
      </w:r>
      <w:proofErr w:type="spellStart"/>
      <w:r w:rsidRPr="00266A4E">
        <w:rPr>
          <w:b w:val="0"/>
        </w:rPr>
        <w:t>року”</w:t>
      </w:r>
      <w:proofErr w:type="spellEnd"/>
      <w:r w:rsidRPr="00266A4E">
        <w:rPr>
          <w:b w:val="0"/>
        </w:rPr>
        <w:t xml:space="preserve"> рішення 6-ї сесії обласної ради VII скликання від 28.07.2016 №155-6/16 </w:t>
      </w:r>
      <w:proofErr w:type="spellStart"/>
      <w:r w:rsidRPr="00266A4E">
        <w:rPr>
          <w:b w:val="0"/>
        </w:rPr>
        <w:t>„Про</w:t>
      </w:r>
      <w:proofErr w:type="spellEnd"/>
      <w:r w:rsidRPr="00266A4E">
        <w:rPr>
          <w:b w:val="0"/>
        </w:rPr>
        <w:t xml:space="preserve"> надання у користування громадським організаціям </w:t>
      </w:r>
      <w:proofErr w:type="spellStart"/>
      <w:r w:rsidRPr="00266A4E">
        <w:rPr>
          <w:b w:val="0"/>
        </w:rPr>
        <w:t>УТМР</w:t>
      </w:r>
      <w:proofErr w:type="spellEnd"/>
      <w:r w:rsidRPr="00266A4E">
        <w:rPr>
          <w:b w:val="0"/>
        </w:rPr>
        <w:t xml:space="preserve"> Чернівецької області мисливських угідь для ведення мисливського </w:t>
      </w:r>
      <w:proofErr w:type="spellStart"/>
      <w:r w:rsidRPr="00266A4E">
        <w:rPr>
          <w:b w:val="0"/>
        </w:rPr>
        <w:t>господарства”</w:t>
      </w:r>
      <w:proofErr w:type="spellEnd"/>
      <w:r>
        <w:rPr>
          <w:b w:val="0"/>
        </w:rPr>
        <w:t>:</w:t>
      </w:r>
      <w:r w:rsidRPr="00266A4E">
        <w:rPr>
          <w:b w:val="0"/>
        </w:rPr>
        <w:t xml:space="preserve"> 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>
        <w:rPr>
          <w:b w:val="0"/>
        </w:rPr>
        <w:t xml:space="preserve">1.1 </w:t>
      </w:r>
      <w:r w:rsidRPr="00266A4E">
        <w:rPr>
          <w:b w:val="0"/>
        </w:rPr>
        <w:t xml:space="preserve">Розділ </w:t>
      </w:r>
      <w:proofErr w:type="spellStart"/>
      <w:r>
        <w:rPr>
          <w:b w:val="0"/>
        </w:rPr>
        <w:t>„</w:t>
      </w:r>
      <w:r w:rsidRPr="00266A4E">
        <w:rPr>
          <w:b w:val="0"/>
        </w:rPr>
        <w:t>Герцаївськ</w:t>
      </w:r>
      <w:r>
        <w:rPr>
          <w:b w:val="0"/>
        </w:rPr>
        <w:t>а</w:t>
      </w:r>
      <w:proofErr w:type="spellEnd"/>
      <w:r w:rsidRPr="00266A4E">
        <w:rPr>
          <w:b w:val="0"/>
        </w:rPr>
        <w:t xml:space="preserve"> районн</w:t>
      </w:r>
      <w:r>
        <w:rPr>
          <w:b w:val="0"/>
        </w:rPr>
        <w:t>а</w:t>
      </w:r>
      <w:r w:rsidRPr="00266A4E">
        <w:rPr>
          <w:b w:val="0"/>
        </w:rPr>
        <w:t xml:space="preserve"> організаці</w:t>
      </w:r>
      <w:r>
        <w:rPr>
          <w:b w:val="0"/>
        </w:rPr>
        <w:t>я</w:t>
      </w:r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УТМР</w:t>
      </w:r>
      <w:r>
        <w:rPr>
          <w:b w:val="0"/>
        </w:rPr>
        <w:t>”</w:t>
      </w:r>
      <w:proofErr w:type="spellEnd"/>
      <w:r w:rsidRPr="00266A4E">
        <w:rPr>
          <w:b w:val="0"/>
        </w:rPr>
        <w:t xml:space="preserve"> доповни</w:t>
      </w:r>
      <w:r>
        <w:rPr>
          <w:b w:val="0"/>
        </w:rPr>
        <w:t>вши</w:t>
      </w:r>
      <w:r w:rsidRPr="00266A4E">
        <w:rPr>
          <w:b w:val="0"/>
        </w:rPr>
        <w:t xml:space="preserve"> </w:t>
      </w:r>
      <w:r>
        <w:rPr>
          <w:b w:val="0"/>
        </w:rPr>
        <w:t xml:space="preserve">рядком, в якому в графі </w:t>
      </w:r>
      <w:proofErr w:type="spellStart"/>
      <w:r>
        <w:rPr>
          <w:b w:val="0"/>
        </w:rPr>
        <w:t>„Угіддя</w:t>
      </w:r>
      <w:proofErr w:type="spellEnd"/>
      <w:r>
        <w:rPr>
          <w:b w:val="0"/>
        </w:rPr>
        <w:t xml:space="preserve">, які надаються у </w:t>
      </w:r>
      <w:proofErr w:type="spellStart"/>
      <w:r>
        <w:rPr>
          <w:b w:val="0"/>
        </w:rPr>
        <w:t>користування”</w:t>
      </w:r>
      <w:proofErr w:type="spellEnd"/>
      <w:r>
        <w:rPr>
          <w:b w:val="0"/>
        </w:rPr>
        <w:t xml:space="preserve"> зазначити </w:t>
      </w:r>
      <w:proofErr w:type="spellStart"/>
      <w:r>
        <w:rPr>
          <w:b w:val="0"/>
        </w:rPr>
        <w:t>„</w:t>
      </w:r>
      <w:r w:rsidRPr="00266A4E">
        <w:rPr>
          <w:b w:val="0"/>
        </w:rPr>
        <w:t>ДП</w:t>
      </w:r>
      <w:proofErr w:type="spellEnd"/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„Герцаївськ</w:t>
      </w:r>
      <w:r>
        <w:rPr>
          <w:b w:val="0"/>
        </w:rPr>
        <w:t>е</w:t>
      </w:r>
      <w:proofErr w:type="spellEnd"/>
      <w:r w:rsidRPr="00266A4E">
        <w:rPr>
          <w:b w:val="0"/>
        </w:rPr>
        <w:t xml:space="preserve"> державн</w:t>
      </w:r>
      <w:r>
        <w:rPr>
          <w:b w:val="0"/>
        </w:rPr>
        <w:t>е</w:t>
      </w:r>
      <w:r w:rsidRPr="00266A4E">
        <w:rPr>
          <w:b w:val="0"/>
        </w:rPr>
        <w:t xml:space="preserve"> спеціалізован</w:t>
      </w:r>
      <w:r>
        <w:rPr>
          <w:b w:val="0"/>
        </w:rPr>
        <w:t>е</w:t>
      </w:r>
      <w:r w:rsidRPr="00266A4E">
        <w:rPr>
          <w:b w:val="0"/>
        </w:rPr>
        <w:t xml:space="preserve"> лісництво </w:t>
      </w:r>
      <w:proofErr w:type="spellStart"/>
      <w:r w:rsidRPr="00266A4E">
        <w:rPr>
          <w:b w:val="0"/>
        </w:rPr>
        <w:t>АПК”</w:t>
      </w:r>
      <w:proofErr w:type="spellEnd"/>
      <w:r w:rsidRPr="00266A4E">
        <w:rPr>
          <w:b w:val="0"/>
        </w:rPr>
        <w:t xml:space="preserve"> </w:t>
      </w:r>
      <w:r>
        <w:rPr>
          <w:b w:val="0"/>
        </w:rPr>
        <w:t>та визначити 2475,7 га загальної площі</w:t>
      </w:r>
      <w:r w:rsidRPr="00E84CD5">
        <w:rPr>
          <w:b w:val="0"/>
        </w:rPr>
        <w:t xml:space="preserve"> </w:t>
      </w:r>
      <w:r>
        <w:rPr>
          <w:b w:val="0"/>
        </w:rPr>
        <w:t>лісових угідь, що надаються у користування.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>
        <w:rPr>
          <w:b w:val="0"/>
        </w:rPr>
        <w:t xml:space="preserve">1.2. </w:t>
      </w:r>
      <w:r w:rsidRPr="00266A4E">
        <w:rPr>
          <w:b w:val="0"/>
        </w:rPr>
        <w:t xml:space="preserve">Розділ </w:t>
      </w:r>
      <w:proofErr w:type="spellStart"/>
      <w:r>
        <w:rPr>
          <w:b w:val="0"/>
        </w:rPr>
        <w:t>„Заставнівська</w:t>
      </w:r>
      <w:proofErr w:type="spellEnd"/>
      <w:r w:rsidRPr="00266A4E">
        <w:rPr>
          <w:b w:val="0"/>
        </w:rPr>
        <w:t xml:space="preserve"> районн</w:t>
      </w:r>
      <w:r>
        <w:rPr>
          <w:b w:val="0"/>
        </w:rPr>
        <w:t>а</w:t>
      </w:r>
      <w:r w:rsidRPr="00266A4E">
        <w:rPr>
          <w:b w:val="0"/>
        </w:rPr>
        <w:t xml:space="preserve"> організаці</w:t>
      </w:r>
      <w:r>
        <w:rPr>
          <w:b w:val="0"/>
        </w:rPr>
        <w:t>я</w:t>
      </w:r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УТМР</w:t>
      </w:r>
      <w:r>
        <w:rPr>
          <w:b w:val="0"/>
        </w:rPr>
        <w:t>”</w:t>
      </w:r>
      <w:proofErr w:type="spellEnd"/>
      <w:r w:rsidRPr="00266A4E">
        <w:rPr>
          <w:b w:val="0"/>
        </w:rPr>
        <w:t xml:space="preserve"> доповни</w:t>
      </w:r>
      <w:r>
        <w:rPr>
          <w:b w:val="0"/>
        </w:rPr>
        <w:t>вши</w:t>
      </w:r>
      <w:r w:rsidRPr="00266A4E">
        <w:rPr>
          <w:b w:val="0"/>
        </w:rPr>
        <w:t xml:space="preserve"> </w:t>
      </w:r>
      <w:r>
        <w:rPr>
          <w:b w:val="0"/>
        </w:rPr>
        <w:t xml:space="preserve">рядком, в якому в графі </w:t>
      </w:r>
      <w:proofErr w:type="spellStart"/>
      <w:r>
        <w:rPr>
          <w:b w:val="0"/>
        </w:rPr>
        <w:t>„Угіддя</w:t>
      </w:r>
      <w:proofErr w:type="spellEnd"/>
      <w:r>
        <w:rPr>
          <w:b w:val="0"/>
        </w:rPr>
        <w:t xml:space="preserve">, які надаються у </w:t>
      </w:r>
      <w:proofErr w:type="spellStart"/>
      <w:r>
        <w:rPr>
          <w:b w:val="0"/>
        </w:rPr>
        <w:t>користування”</w:t>
      </w:r>
      <w:proofErr w:type="spellEnd"/>
      <w:r>
        <w:rPr>
          <w:b w:val="0"/>
        </w:rPr>
        <w:t xml:space="preserve"> зазначити </w:t>
      </w:r>
      <w:proofErr w:type="spellStart"/>
      <w:r>
        <w:rPr>
          <w:b w:val="0"/>
        </w:rPr>
        <w:t>„</w:t>
      </w:r>
      <w:r w:rsidRPr="00266A4E">
        <w:rPr>
          <w:b w:val="0"/>
        </w:rPr>
        <w:t>ДП</w:t>
      </w:r>
      <w:proofErr w:type="spellEnd"/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„</w:t>
      </w:r>
      <w:r>
        <w:rPr>
          <w:b w:val="0"/>
        </w:rPr>
        <w:t>Заставнівське</w:t>
      </w:r>
      <w:proofErr w:type="spellEnd"/>
      <w:r>
        <w:rPr>
          <w:b w:val="0"/>
        </w:rPr>
        <w:t xml:space="preserve"> </w:t>
      </w:r>
      <w:r w:rsidRPr="00266A4E">
        <w:rPr>
          <w:b w:val="0"/>
        </w:rPr>
        <w:t>державн</w:t>
      </w:r>
      <w:r>
        <w:rPr>
          <w:b w:val="0"/>
        </w:rPr>
        <w:t>е</w:t>
      </w:r>
      <w:r w:rsidRPr="00266A4E">
        <w:rPr>
          <w:b w:val="0"/>
        </w:rPr>
        <w:t xml:space="preserve"> спеціалізован</w:t>
      </w:r>
      <w:r>
        <w:rPr>
          <w:b w:val="0"/>
        </w:rPr>
        <w:t>е</w:t>
      </w:r>
      <w:r w:rsidRPr="00266A4E">
        <w:rPr>
          <w:b w:val="0"/>
        </w:rPr>
        <w:t xml:space="preserve"> лісництво </w:t>
      </w:r>
      <w:proofErr w:type="spellStart"/>
      <w:r w:rsidRPr="00266A4E">
        <w:rPr>
          <w:b w:val="0"/>
        </w:rPr>
        <w:t>АПК”</w:t>
      </w:r>
      <w:proofErr w:type="spellEnd"/>
      <w:r w:rsidRPr="00266A4E">
        <w:rPr>
          <w:b w:val="0"/>
        </w:rPr>
        <w:t xml:space="preserve"> </w:t>
      </w:r>
      <w:r>
        <w:rPr>
          <w:b w:val="0"/>
        </w:rPr>
        <w:t>та визначити 2583,5 га загальної площі</w:t>
      </w:r>
      <w:r w:rsidRPr="00E84CD5">
        <w:rPr>
          <w:b w:val="0"/>
        </w:rPr>
        <w:t xml:space="preserve"> </w:t>
      </w:r>
      <w:r>
        <w:rPr>
          <w:b w:val="0"/>
        </w:rPr>
        <w:t>лісових угідь, що надаються у користування.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>
        <w:rPr>
          <w:b w:val="0"/>
          <w:szCs w:val="28"/>
        </w:rPr>
        <w:t xml:space="preserve">1.3. </w:t>
      </w:r>
      <w:r>
        <w:rPr>
          <w:b w:val="0"/>
        </w:rPr>
        <w:t xml:space="preserve">Розділ </w:t>
      </w:r>
      <w:proofErr w:type="spellStart"/>
      <w:r>
        <w:rPr>
          <w:b w:val="0"/>
        </w:rPr>
        <w:t>„Новоселицька</w:t>
      </w:r>
      <w:proofErr w:type="spellEnd"/>
      <w:r>
        <w:rPr>
          <w:b w:val="0"/>
        </w:rPr>
        <w:t xml:space="preserve"> </w:t>
      </w:r>
      <w:r w:rsidRPr="00266A4E">
        <w:rPr>
          <w:b w:val="0"/>
        </w:rPr>
        <w:t>районн</w:t>
      </w:r>
      <w:r>
        <w:rPr>
          <w:b w:val="0"/>
        </w:rPr>
        <w:t>а</w:t>
      </w:r>
      <w:r w:rsidRPr="00266A4E">
        <w:rPr>
          <w:b w:val="0"/>
        </w:rPr>
        <w:t xml:space="preserve"> організаці</w:t>
      </w:r>
      <w:r>
        <w:rPr>
          <w:b w:val="0"/>
        </w:rPr>
        <w:t>я</w:t>
      </w:r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УТМР</w:t>
      </w:r>
      <w:r>
        <w:rPr>
          <w:b w:val="0"/>
        </w:rPr>
        <w:t>”</w:t>
      </w:r>
      <w:proofErr w:type="spellEnd"/>
      <w:r>
        <w:rPr>
          <w:b w:val="0"/>
        </w:rPr>
        <w:t xml:space="preserve"> доповнити рядком, в якому в графі </w:t>
      </w:r>
      <w:proofErr w:type="spellStart"/>
      <w:r>
        <w:rPr>
          <w:b w:val="0"/>
        </w:rPr>
        <w:t>„Угіддя</w:t>
      </w:r>
      <w:proofErr w:type="spellEnd"/>
      <w:r>
        <w:rPr>
          <w:b w:val="0"/>
        </w:rPr>
        <w:t xml:space="preserve">, які надаються у </w:t>
      </w:r>
      <w:proofErr w:type="spellStart"/>
      <w:r>
        <w:rPr>
          <w:b w:val="0"/>
        </w:rPr>
        <w:t>користування”</w:t>
      </w:r>
      <w:proofErr w:type="spellEnd"/>
      <w:r>
        <w:rPr>
          <w:b w:val="0"/>
        </w:rPr>
        <w:t xml:space="preserve"> зазначити </w:t>
      </w:r>
      <w:proofErr w:type="spellStart"/>
      <w:r>
        <w:rPr>
          <w:b w:val="0"/>
        </w:rPr>
        <w:lastRenderedPageBreak/>
        <w:t>„</w:t>
      </w:r>
      <w:r w:rsidRPr="00266A4E">
        <w:rPr>
          <w:b w:val="0"/>
        </w:rPr>
        <w:t>ДП</w:t>
      </w:r>
      <w:proofErr w:type="spellEnd"/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„</w:t>
      </w:r>
      <w:r>
        <w:rPr>
          <w:b w:val="0"/>
        </w:rPr>
        <w:t>Новоселицьке</w:t>
      </w:r>
      <w:proofErr w:type="spellEnd"/>
      <w:r w:rsidRPr="00266A4E">
        <w:rPr>
          <w:b w:val="0"/>
        </w:rPr>
        <w:t xml:space="preserve"> державн</w:t>
      </w:r>
      <w:r>
        <w:rPr>
          <w:b w:val="0"/>
        </w:rPr>
        <w:t>е</w:t>
      </w:r>
      <w:r w:rsidRPr="00266A4E">
        <w:rPr>
          <w:b w:val="0"/>
        </w:rPr>
        <w:t xml:space="preserve"> спеціалізован</w:t>
      </w:r>
      <w:r>
        <w:rPr>
          <w:b w:val="0"/>
        </w:rPr>
        <w:t>е</w:t>
      </w:r>
      <w:r w:rsidRPr="00266A4E">
        <w:rPr>
          <w:b w:val="0"/>
        </w:rPr>
        <w:t xml:space="preserve"> лісництво </w:t>
      </w:r>
      <w:proofErr w:type="spellStart"/>
      <w:r w:rsidRPr="00266A4E">
        <w:rPr>
          <w:b w:val="0"/>
        </w:rPr>
        <w:t>АПК”</w:t>
      </w:r>
      <w:proofErr w:type="spellEnd"/>
      <w:r>
        <w:rPr>
          <w:b w:val="0"/>
        </w:rPr>
        <w:t xml:space="preserve"> та визначити 2178,0 га загальної площі лісових угідь, що надаються у користування.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>
        <w:rPr>
          <w:b w:val="0"/>
          <w:szCs w:val="28"/>
        </w:rPr>
        <w:t xml:space="preserve">1.4. </w:t>
      </w:r>
      <w:r>
        <w:rPr>
          <w:b w:val="0"/>
        </w:rPr>
        <w:t xml:space="preserve">Розділ </w:t>
      </w:r>
      <w:proofErr w:type="spellStart"/>
      <w:r>
        <w:rPr>
          <w:b w:val="0"/>
        </w:rPr>
        <w:t>„Кіцманська</w:t>
      </w:r>
      <w:proofErr w:type="spellEnd"/>
      <w:r>
        <w:rPr>
          <w:b w:val="0"/>
        </w:rPr>
        <w:t xml:space="preserve"> </w:t>
      </w:r>
      <w:r w:rsidRPr="00266A4E">
        <w:rPr>
          <w:b w:val="0"/>
        </w:rPr>
        <w:t>районн</w:t>
      </w:r>
      <w:r>
        <w:rPr>
          <w:b w:val="0"/>
        </w:rPr>
        <w:t>а</w:t>
      </w:r>
      <w:r w:rsidRPr="00266A4E">
        <w:rPr>
          <w:b w:val="0"/>
        </w:rPr>
        <w:t xml:space="preserve"> організаці</w:t>
      </w:r>
      <w:r>
        <w:rPr>
          <w:b w:val="0"/>
        </w:rPr>
        <w:t>я</w:t>
      </w:r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УТМР</w:t>
      </w:r>
      <w:r>
        <w:rPr>
          <w:b w:val="0"/>
        </w:rPr>
        <w:t>”</w:t>
      </w:r>
      <w:proofErr w:type="spellEnd"/>
      <w:r>
        <w:rPr>
          <w:b w:val="0"/>
        </w:rPr>
        <w:t xml:space="preserve"> доповнити рядком, в якому в графі </w:t>
      </w:r>
      <w:proofErr w:type="spellStart"/>
      <w:r>
        <w:rPr>
          <w:b w:val="0"/>
        </w:rPr>
        <w:t>„Угіддя</w:t>
      </w:r>
      <w:proofErr w:type="spellEnd"/>
      <w:r>
        <w:rPr>
          <w:b w:val="0"/>
        </w:rPr>
        <w:t xml:space="preserve">, які надаються у </w:t>
      </w:r>
      <w:proofErr w:type="spellStart"/>
      <w:r>
        <w:rPr>
          <w:b w:val="0"/>
        </w:rPr>
        <w:t>користування”</w:t>
      </w:r>
      <w:proofErr w:type="spellEnd"/>
      <w:r>
        <w:rPr>
          <w:b w:val="0"/>
        </w:rPr>
        <w:t xml:space="preserve"> зазначити </w:t>
      </w:r>
      <w:proofErr w:type="spellStart"/>
      <w:r>
        <w:rPr>
          <w:b w:val="0"/>
        </w:rPr>
        <w:t>„</w:t>
      </w:r>
      <w:r w:rsidRPr="00266A4E">
        <w:rPr>
          <w:b w:val="0"/>
        </w:rPr>
        <w:t>ДП</w:t>
      </w:r>
      <w:proofErr w:type="spellEnd"/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„</w:t>
      </w:r>
      <w:r>
        <w:rPr>
          <w:b w:val="0"/>
        </w:rPr>
        <w:t>Кіцманське</w:t>
      </w:r>
      <w:proofErr w:type="spellEnd"/>
      <w:r w:rsidRPr="00266A4E">
        <w:rPr>
          <w:b w:val="0"/>
        </w:rPr>
        <w:t xml:space="preserve"> державн</w:t>
      </w:r>
      <w:r>
        <w:rPr>
          <w:b w:val="0"/>
        </w:rPr>
        <w:t>е</w:t>
      </w:r>
      <w:r w:rsidRPr="00266A4E">
        <w:rPr>
          <w:b w:val="0"/>
        </w:rPr>
        <w:t xml:space="preserve"> спеціалізован</w:t>
      </w:r>
      <w:r>
        <w:rPr>
          <w:b w:val="0"/>
        </w:rPr>
        <w:t>е</w:t>
      </w:r>
      <w:r w:rsidRPr="00266A4E">
        <w:rPr>
          <w:b w:val="0"/>
        </w:rPr>
        <w:t xml:space="preserve"> лісництво </w:t>
      </w:r>
      <w:proofErr w:type="spellStart"/>
      <w:r w:rsidRPr="00266A4E">
        <w:rPr>
          <w:b w:val="0"/>
        </w:rPr>
        <w:t>АПК”</w:t>
      </w:r>
      <w:proofErr w:type="spellEnd"/>
      <w:r>
        <w:rPr>
          <w:b w:val="0"/>
        </w:rPr>
        <w:t xml:space="preserve"> та визначити 4050,58 га загальної площі лісових угідь, що надаються у користування.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 w:rsidRPr="00D022FF">
        <w:rPr>
          <w:b w:val="0"/>
        </w:rPr>
        <w:t>1.</w:t>
      </w:r>
      <w:r>
        <w:rPr>
          <w:b w:val="0"/>
        </w:rPr>
        <w:t>5</w:t>
      </w:r>
      <w:r w:rsidRPr="00D022FF">
        <w:rPr>
          <w:b w:val="0"/>
        </w:rPr>
        <w:t>.</w:t>
      </w:r>
      <w:r>
        <w:t xml:space="preserve"> </w:t>
      </w:r>
      <w:r>
        <w:rPr>
          <w:b w:val="0"/>
        </w:rPr>
        <w:t xml:space="preserve">Розділ </w:t>
      </w:r>
      <w:proofErr w:type="spellStart"/>
      <w:r>
        <w:rPr>
          <w:b w:val="0"/>
        </w:rPr>
        <w:t>„Хотинська</w:t>
      </w:r>
      <w:proofErr w:type="spellEnd"/>
      <w:r>
        <w:rPr>
          <w:b w:val="0"/>
        </w:rPr>
        <w:t xml:space="preserve"> </w:t>
      </w:r>
      <w:r w:rsidRPr="00266A4E">
        <w:rPr>
          <w:b w:val="0"/>
        </w:rPr>
        <w:t>районн</w:t>
      </w:r>
      <w:r>
        <w:rPr>
          <w:b w:val="0"/>
        </w:rPr>
        <w:t>а</w:t>
      </w:r>
      <w:r w:rsidRPr="00266A4E">
        <w:rPr>
          <w:b w:val="0"/>
        </w:rPr>
        <w:t xml:space="preserve"> організаці</w:t>
      </w:r>
      <w:r>
        <w:rPr>
          <w:b w:val="0"/>
        </w:rPr>
        <w:t>я</w:t>
      </w:r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УТМР</w:t>
      </w:r>
      <w:r>
        <w:rPr>
          <w:b w:val="0"/>
        </w:rPr>
        <w:t>”</w:t>
      </w:r>
      <w:proofErr w:type="spellEnd"/>
      <w:r>
        <w:rPr>
          <w:b w:val="0"/>
        </w:rPr>
        <w:t xml:space="preserve"> доповнити рядком, в якому в графі </w:t>
      </w:r>
      <w:proofErr w:type="spellStart"/>
      <w:r>
        <w:rPr>
          <w:b w:val="0"/>
        </w:rPr>
        <w:t>„Угіддя</w:t>
      </w:r>
      <w:proofErr w:type="spellEnd"/>
      <w:r>
        <w:rPr>
          <w:b w:val="0"/>
        </w:rPr>
        <w:t xml:space="preserve">, які надаються у </w:t>
      </w:r>
      <w:proofErr w:type="spellStart"/>
      <w:r>
        <w:rPr>
          <w:b w:val="0"/>
        </w:rPr>
        <w:t>користування”</w:t>
      </w:r>
      <w:proofErr w:type="spellEnd"/>
      <w:r>
        <w:rPr>
          <w:b w:val="0"/>
        </w:rPr>
        <w:t xml:space="preserve"> зазначити </w:t>
      </w:r>
      <w:proofErr w:type="spellStart"/>
      <w:r>
        <w:rPr>
          <w:b w:val="0"/>
        </w:rPr>
        <w:t>„</w:t>
      </w:r>
      <w:r w:rsidRPr="00266A4E">
        <w:rPr>
          <w:b w:val="0"/>
        </w:rPr>
        <w:t>ДП</w:t>
      </w:r>
      <w:proofErr w:type="spellEnd"/>
      <w:r w:rsidRPr="00266A4E">
        <w:rPr>
          <w:b w:val="0"/>
        </w:rPr>
        <w:t xml:space="preserve"> </w:t>
      </w:r>
      <w:proofErr w:type="spellStart"/>
      <w:r w:rsidRPr="00266A4E">
        <w:rPr>
          <w:b w:val="0"/>
        </w:rPr>
        <w:t>„</w:t>
      </w:r>
      <w:r>
        <w:rPr>
          <w:b w:val="0"/>
        </w:rPr>
        <w:t>Хотинське</w:t>
      </w:r>
      <w:proofErr w:type="spellEnd"/>
      <w:r w:rsidRPr="00266A4E">
        <w:rPr>
          <w:b w:val="0"/>
        </w:rPr>
        <w:t xml:space="preserve"> державн</w:t>
      </w:r>
      <w:r>
        <w:rPr>
          <w:b w:val="0"/>
        </w:rPr>
        <w:t>е</w:t>
      </w:r>
      <w:r w:rsidRPr="00266A4E">
        <w:rPr>
          <w:b w:val="0"/>
        </w:rPr>
        <w:t xml:space="preserve"> спеціалізован</w:t>
      </w:r>
      <w:r>
        <w:rPr>
          <w:b w:val="0"/>
        </w:rPr>
        <w:t>е</w:t>
      </w:r>
      <w:r w:rsidRPr="00266A4E">
        <w:rPr>
          <w:b w:val="0"/>
        </w:rPr>
        <w:t xml:space="preserve"> лісництво </w:t>
      </w:r>
      <w:proofErr w:type="spellStart"/>
      <w:r w:rsidRPr="00266A4E">
        <w:rPr>
          <w:b w:val="0"/>
        </w:rPr>
        <w:t>АПК”</w:t>
      </w:r>
      <w:proofErr w:type="spellEnd"/>
      <w:r>
        <w:rPr>
          <w:b w:val="0"/>
        </w:rPr>
        <w:t xml:space="preserve"> та визначити 762,5 га загальної площі лісових угідь, що надаються у користування.</w:t>
      </w:r>
    </w:p>
    <w:p w:rsidR="004B3D9A" w:rsidRPr="00721741" w:rsidRDefault="004B3D9A" w:rsidP="004B3D9A">
      <w:pPr>
        <w:pStyle w:val="a3"/>
        <w:suppressAutoHyphens w:val="0"/>
        <w:ind w:right="-28" w:firstLine="600"/>
        <w:jc w:val="both"/>
        <w:rPr>
          <w:b w:val="0"/>
          <w:szCs w:val="28"/>
        </w:rPr>
      </w:pPr>
      <w:r>
        <w:rPr>
          <w:b w:val="0"/>
        </w:rPr>
        <w:t xml:space="preserve">1.6. </w:t>
      </w:r>
      <w:r w:rsidRPr="00721741">
        <w:rPr>
          <w:b w:val="0"/>
          <w:szCs w:val="28"/>
        </w:rPr>
        <w:t>Розділ</w:t>
      </w:r>
      <w:r w:rsidRPr="00721741">
        <w:rPr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„Вижницька</w:t>
      </w:r>
      <w:proofErr w:type="spellEnd"/>
      <w:r w:rsidRPr="00721741">
        <w:rPr>
          <w:b w:val="0"/>
          <w:szCs w:val="28"/>
        </w:rPr>
        <w:t xml:space="preserve"> районна організація </w:t>
      </w:r>
      <w:proofErr w:type="spellStart"/>
      <w:r w:rsidRPr="00721741">
        <w:rPr>
          <w:b w:val="0"/>
          <w:szCs w:val="28"/>
        </w:rPr>
        <w:t>УТМР”</w:t>
      </w:r>
      <w:proofErr w:type="spellEnd"/>
      <w:r w:rsidRPr="00721741">
        <w:rPr>
          <w:b w:val="0"/>
          <w:szCs w:val="28"/>
        </w:rPr>
        <w:t xml:space="preserve"> доповнивши рядком, в якому в графі </w:t>
      </w:r>
      <w:proofErr w:type="spellStart"/>
      <w:r w:rsidRPr="00721741">
        <w:rPr>
          <w:b w:val="0"/>
          <w:szCs w:val="28"/>
        </w:rPr>
        <w:t>„Угіддя</w:t>
      </w:r>
      <w:proofErr w:type="spellEnd"/>
      <w:r w:rsidRPr="00721741">
        <w:rPr>
          <w:b w:val="0"/>
          <w:szCs w:val="28"/>
        </w:rPr>
        <w:t xml:space="preserve">, які надаються у </w:t>
      </w:r>
      <w:proofErr w:type="spellStart"/>
      <w:r w:rsidRPr="00721741">
        <w:rPr>
          <w:b w:val="0"/>
          <w:szCs w:val="28"/>
        </w:rPr>
        <w:t>користування”</w:t>
      </w:r>
      <w:proofErr w:type="spellEnd"/>
      <w:r w:rsidRPr="00721741">
        <w:rPr>
          <w:b w:val="0"/>
          <w:szCs w:val="28"/>
        </w:rPr>
        <w:t xml:space="preserve"> зазначити </w:t>
      </w:r>
      <w:proofErr w:type="spellStart"/>
      <w:r w:rsidRPr="00721741">
        <w:rPr>
          <w:b w:val="0"/>
          <w:szCs w:val="28"/>
        </w:rPr>
        <w:t>„ДП</w:t>
      </w:r>
      <w:proofErr w:type="spellEnd"/>
      <w:r w:rsidRPr="00721741">
        <w:rPr>
          <w:b w:val="0"/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„Вижницьке</w:t>
      </w:r>
      <w:proofErr w:type="spellEnd"/>
      <w:r w:rsidRPr="00721741">
        <w:rPr>
          <w:b w:val="0"/>
          <w:szCs w:val="28"/>
        </w:rPr>
        <w:t xml:space="preserve"> державне спеціалізоване лісництво </w:t>
      </w:r>
      <w:proofErr w:type="spellStart"/>
      <w:r w:rsidRPr="00721741">
        <w:rPr>
          <w:b w:val="0"/>
          <w:szCs w:val="28"/>
        </w:rPr>
        <w:t>АПК”</w:t>
      </w:r>
      <w:proofErr w:type="spellEnd"/>
      <w:r w:rsidRPr="00721741">
        <w:rPr>
          <w:b w:val="0"/>
          <w:szCs w:val="28"/>
        </w:rPr>
        <w:t xml:space="preserve"> та визначити 10754,0 га загальної площі лісових угідь, що надаються у користування. Строком на 1 рік.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>
        <w:rPr>
          <w:b w:val="0"/>
        </w:rPr>
        <w:t>1.7.</w:t>
      </w:r>
      <w:r w:rsidRPr="00721741">
        <w:rPr>
          <w:b w:val="0"/>
          <w:szCs w:val="28"/>
        </w:rPr>
        <w:t xml:space="preserve"> Розділ</w:t>
      </w:r>
      <w:r w:rsidRPr="00721741">
        <w:rPr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</w:t>
      </w:r>
      <w:r>
        <w:rPr>
          <w:b w:val="0"/>
          <w:szCs w:val="28"/>
        </w:rPr>
        <w:t>Сторожинецька</w:t>
      </w:r>
      <w:proofErr w:type="spellEnd"/>
      <w:r w:rsidRPr="00721741">
        <w:rPr>
          <w:b w:val="0"/>
          <w:szCs w:val="28"/>
        </w:rPr>
        <w:t xml:space="preserve"> районна організація </w:t>
      </w:r>
      <w:proofErr w:type="spellStart"/>
      <w:r w:rsidRPr="00721741">
        <w:rPr>
          <w:b w:val="0"/>
          <w:szCs w:val="28"/>
        </w:rPr>
        <w:t>УТМР”</w:t>
      </w:r>
      <w:proofErr w:type="spellEnd"/>
      <w:r w:rsidRPr="00721741">
        <w:rPr>
          <w:b w:val="0"/>
          <w:szCs w:val="28"/>
        </w:rPr>
        <w:t xml:space="preserve"> доповнивши рядком, в якому в графі </w:t>
      </w:r>
      <w:proofErr w:type="spellStart"/>
      <w:r w:rsidRPr="00721741">
        <w:rPr>
          <w:b w:val="0"/>
          <w:szCs w:val="28"/>
        </w:rPr>
        <w:t>„Угіддя</w:t>
      </w:r>
      <w:proofErr w:type="spellEnd"/>
      <w:r w:rsidRPr="00721741">
        <w:rPr>
          <w:b w:val="0"/>
          <w:szCs w:val="28"/>
        </w:rPr>
        <w:t xml:space="preserve">, які надаються у </w:t>
      </w:r>
      <w:proofErr w:type="spellStart"/>
      <w:r w:rsidRPr="00721741">
        <w:rPr>
          <w:b w:val="0"/>
          <w:szCs w:val="28"/>
        </w:rPr>
        <w:t>користування”</w:t>
      </w:r>
      <w:proofErr w:type="spellEnd"/>
      <w:r w:rsidRPr="00721741">
        <w:rPr>
          <w:b w:val="0"/>
          <w:szCs w:val="28"/>
        </w:rPr>
        <w:t xml:space="preserve"> зазначити </w:t>
      </w:r>
      <w:proofErr w:type="spellStart"/>
      <w:r w:rsidRPr="00721741">
        <w:rPr>
          <w:b w:val="0"/>
          <w:szCs w:val="28"/>
        </w:rPr>
        <w:t>„ДП</w:t>
      </w:r>
      <w:proofErr w:type="spellEnd"/>
      <w:r w:rsidRPr="00721741">
        <w:rPr>
          <w:b w:val="0"/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</w:t>
      </w:r>
      <w:r>
        <w:rPr>
          <w:b w:val="0"/>
          <w:szCs w:val="28"/>
        </w:rPr>
        <w:t>Сторожинецьке</w:t>
      </w:r>
      <w:proofErr w:type="spellEnd"/>
      <w:r w:rsidRPr="00721741">
        <w:rPr>
          <w:b w:val="0"/>
          <w:szCs w:val="28"/>
        </w:rPr>
        <w:t xml:space="preserve"> державне спеціалізоване лісництво </w:t>
      </w:r>
      <w:proofErr w:type="spellStart"/>
      <w:r w:rsidRPr="00721741">
        <w:rPr>
          <w:b w:val="0"/>
          <w:szCs w:val="28"/>
        </w:rPr>
        <w:t>АПК”</w:t>
      </w:r>
      <w:proofErr w:type="spellEnd"/>
      <w:r w:rsidRPr="00721741">
        <w:rPr>
          <w:b w:val="0"/>
          <w:szCs w:val="28"/>
        </w:rPr>
        <w:t xml:space="preserve"> та визначити 14083,2 га загальної площі лісових угідь, що надаються у користування. Строком на 1 рік.</w:t>
      </w:r>
    </w:p>
    <w:p w:rsidR="004B3D9A" w:rsidRDefault="004B3D9A" w:rsidP="004B3D9A">
      <w:pPr>
        <w:pStyle w:val="a3"/>
        <w:suppressAutoHyphens w:val="0"/>
        <w:ind w:right="-28" w:firstLine="600"/>
        <w:jc w:val="both"/>
        <w:rPr>
          <w:b w:val="0"/>
        </w:rPr>
      </w:pPr>
      <w:r>
        <w:rPr>
          <w:b w:val="0"/>
        </w:rPr>
        <w:t>1.8.</w:t>
      </w:r>
      <w:r w:rsidRPr="00721741">
        <w:rPr>
          <w:b w:val="0"/>
          <w:szCs w:val="28"/>
        </w:rPr>
        <w:t xml:space="preserve"> Розділ</w:t>
      </w:r>
      <w:r w:rsidRPr="00721741">
        <w:rPr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</w:t>
      </w:r>
      <w:r>
        <w:rPr>
          <w:b w:val="0"/>
          <w:szCs w:val="28"/>
        </w:rPr>
        <w:t>Путильська</w:t>
      </w:r>
      <w:proofErr w:type="spellEnd"/>
      <w:r w:rsidRPr="00721741">
        <w:rPr>
          <w:b w:val="0"/>
          <w:szCs w:val="28"/>
        </w:rPr>
        <w:t xml:space="preserve"> районна організація </w:t>
      </w:r>
      <w:proofErr w:type="spellStart"/>
      <w:r w:rsidRPr="00721741">
        <w:rPr>
          <w:b w:val="0"/>
          <w:szCs w:val="28"/>
        </w:rPr>
        <w:t>УТМР”</w:t>
      </w:r>
      <w:proofErr w:type="spellEnd"/>
      <w:r w:rsidRPr="00721741">
        <w:rPr>
          <w:b w:val="0"/>
          <w:szCs w:val="28"/>
        </w:rPr>
        <w:t xml:space="preserve"> доповнивши рядком, в якому в графі </w:t>
      </w:r>
      <w:proofErr w:type="spellStart"/>
      <w:r w:rsidRPr="00721741">
        <w:rPr>
          <w:b w:val="0"/>
          <w:szCs w:val="28"/>
        </w:rPr>
        <w:t>„Угіддя</w:t>
      </w:r>
      <w:proofErr w:type="spellEnd"/>
      <w:r w:rsidRPr="00721741">
        <w:rPr>
          <w:b w:val="0"/>
          <w:szCs w:val="28"/>
        </w:rPr>
        <w:t xml:space="preserve">, які надаються у </w:t>
      </w:r>
      <w:proofErr w:type="spellStart"/>
      <w:r w:rsidRPr="00721741">
        <w:rPr>
          <w:b w:val="0"/>
          <w:szCs w:val="28"/>
        </w:rPr>
        <w:t>користування”</w:t>
      </w:r>
      <w:proofErr w:type="spellEnd"/>
      <w:r w:rsidRPr="00721741">
        <w:rPr>
          <w:b w:val="0"/>
          <w:szCs w:val="28"/>
        </w:rPr>
        <w:t xml:space="preserve"> зазначити </w:t>
      </w:r>
      <w:proofErr w:type="spellStart"/>
      <w:r w:rsidRPr="00721741">
        <w:rPr>
          <w:b w:val="0"/>
          <w:szCs w:val="28"/>
        </w:rPr>
        <w:t>„ДП</w:t>
      </w:r>
      <w:proofErr w:type="spellEnd"/>
      <w:r w:rsidRPr="00721741">
        <w:rPr>
          <w:b w:val="0"/>
          <w:szCs w:val="28"/>
        </w:rPr>
        <w:t xml:space="preserve"> </w:t>
      </w:r>
      <w:proofErr w:type="spellStart"/>
      <w:r w:rsidRPr="00721741">
        <w:rPr>
          <w:b w:val="0"/>
          <w:szCs w:val="28"/>
        </w:rPr>
        <w:t>„</w:t>
      </w:r>
      <w:r>
        <w:rPr>
          <w:b w:val="0"/>
          <w:szCs w:val="28"/>
        </w:rPr>
        <w:t>Путильське</w:t>
      </w:r>
      <w:proofErr w:type="spellEnd"/>
      <w:r w:rsidRPr="00721741">
        <w:rPr>
          <w:b w:val="0"/>
          <w:szCs w:val="28"/>
        </w:rPr>
        <w:t xml:space="preserve"> державне спеціалізоване лісництво </w:t>
      </w:r>
      <w:proofErr w:type="spellStart"/>
      <w:r w:rsidRPr="00721741">
        <w:rPr>
          <w:b w:val="0"/>
          <w:szCs w:val="28"/>
        </w:rPr>
        <w:t>АПК”</w:t>
      </w:r>
      <w:proofErr w:type="spellEnd"/>
      <w:r w:rsidRPr="00721741">
        <w:rPr>
          <w:b w:val="0"/>
          <w:szCs w:val="28"/>
        </w:rPr>
        <w:t xml:space="preserve"> та визначити </w:t>
      </w:r>
      <w:r w:rsidRPr="008247B0">
        <w:rPr>
          <w:b w:val="0"/>
          <w:szCs w:val="28"/>
        </w:rPr>
        <w:t>16384,2</w:t>
      </w:r>
      <w:r w:rsidRPr="00721741">
        <w:rPr>
          <w:b w:val="0"/>
          <w:szCs w:val="28"/>
        </w:rPr>
        <w:t xml:space="preserve"> га загальної площі лісових угідь, що надаються у користування. Строком на 1 рік.</w:t>
      </w:r>
    </w:p>
    <w:p w:rsidR="004B3D9A" w:rsidRPr="00721741" w:rsidRDefault="004B3D9A" w:rsidP="004B3D9A">
      <w:pPr>
        <w:pStyle w:val="a3"/>
        <w:suppressAutoHyphens w:val="0"/>
        <w:ind w:right="-28" w:firstLine="600"/>
        <w:jc w:val="both"/>
        <w:rPr>
          <w:b w:val="0"/>
          <w:szCs w:val="28"/>
        </w:rPr>
      </w:pPr>
      <w:r w:rsidRPr="00721741">
        <w:rPr>
          <w:b w:val="0"/>
        </w:rPr>
        <w:t xml:space="preserve">2. Контроль за виконанням цього рішення покласти на заступника голови обласної державної адміністрації </w:t>
      </w:r>
      <w:proofErr w:type="spellStart"/>
      <w:r w:rsidRPr="00721741">
        <w:rPr>
          <w:b w:val="0"/>
        </w:rPr>
        <w:t>Богатирця</w:t>
      </w:r>
      <w:proofErr w:type="spellEnd"/>
      <w:r w:rsidRPr="00721741">
        <w:rPr>
          <w:b w:val="0"/>
        </w:rPr>
        <w:t xml:space="preserve"> І.М., постійну комісію обласної ради з питань охорони навколишнього природного середовища та природокористування (</w:t>
      </w:r>
      <w:proofErr w:type="spellStart"/>
      <w:r w:rsidRPr="00721741">
        <w:rPr>
          <w:b w:val="0"/>
        </w:rPr>
        <w:t>Фочук</w:t>
      </w:r>
      <w:proofErr w:type="spellEnd"/>
      <w:r w:rsidRPr="00721741">
        <w:rPr>
          <w:b w:val="0"/>
        </w:rPr>
        <w:t xml:space="preserve"> С.Г.) та </w:t>
      </w:r>
      <w:r w:rsidRPr="00721741">
        <w:rPr>
          <w:b w:val="0"/>
          <w:szCs w:val="28"/>
        </w:rPr>
        <w:t>постійну комісію обласної ради з</w:t>
      </w:r>
      <w:r w:rsidRPr="00721741">
        <w:rPr>
          <w:b w:val="0"/>
          <w:szCs w:val="28"/>
          <w:lang w:val="ru-RU"/>
        </w:rPr>
        <w:t xml:space="preserve"> </w:t>
      </w:r>
      <w:r w:rsidRPr="00721741">
        <w:rPr>
          <w:b w:val="0"/>
          <w:szCs w:val="28"/>
        </w:rPr>
        <w:t>питань агропромислового розвитку та земельних відносин (</w:t>
      </w:r>
      <w:proofErr w:type="spellStart"/>
      <w:r w:rsidRPr="00721741">
        <w:rPr>
          <w:b w:val="0"/>
          <w:szCs w:val="28"/>
        </w:rPr>
        <w:t>Усик</w:t>
      </w:r>
      <w:proofErr w:type="spellEnd"/>
      <w:r w:rsidRPr="00721741">
        <w:rPr>
          <w:b w:val="0"/>
          <w:szCs w:val="28"/>
        </w:rPr>
        <w:t xml:space="preserve"> В.С.)</w:t>
      </w:r>
    </w:p>
    <w:p w:rsidR="004B3D9A" w:rsidRPr="00721741" w:rsidRDefault="004B3D9A" w:rsidP="004B3D9A">
      <w:pPr>
        <w:jc w:val="both"/>
        <w:rPr>
          <w:rFonts w:ascii="Times New Roman" w:hAnsi="Times New Roman"/>
          <w:lang w:val="uk-UA"/>
        </w:rPr>
      </w:pPr>
    </w:p>
    <w:p w:rsidR="004B3D9A" w:rsidRPr="00721741" w:rsidRDefault="004B3D9A" w:rsidP="004B3D9A">
      <w:pPr>
        <w:jc w:val="both"/>
        <w:rPr>
          <w:rFonts w:ascii="Times New Roman" w:hAnsi="Times New Roman"/>
          <w:lang w:val="uk-UA"/>
        </w:rPr>
      </w:pPr>
    </w:p>
    <w:p w:rsidR="004B3D9A" w:rsidRPr="00721741" w:rsidRDefault="004B3D9A" w:rsidP="004B3D9A">
      <w:pPr>
        <w:jc w:val="both"/>
        <w:rPr>
          <w:rFonts w:ascii="Times New Roman" w:hAnsi="Times New Roman"/>
          <w:lang w:val="uk-UA"/>
        </w:rPr>
      </w:pPr>
    </w:p>
    <w:p w:rsidR="004B3D9A" w:rsidRPr="005264C0" w:rsidRDefault="004B3D9A" w:rsidP="004B3D9A">
      <w:pPr>
        <w:tabs>
          <w:tab w:val="right" w:pos="9072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21741">
        <w:rPr>
          <w:rFonts w:ascii="Times New Roman" w:hAnsi="Times New Roman"/>
          <w:b/>
          <w:lang w:val="uk-UA"/>
        </w:rPr>
        <w:t>Голова обласної ради</w:t>
      </w:r>
      <w:r w:rsidRPr="00721741">
        <w:rPr>
          <w:rFonts w:ascii="Times New Roman" w:hAnsi="Times New Roman"/>
          <w:b/>
          <w:lang w:val="uk-UA"/>
        </w:rPr>
        <w:tab/>
        <w:t xml:space="preserve">І. </w:t>
      </w:r>
      <w:proofErr w:type="spellStart"/>
      <w:r w:rsidRPr="00721741">
        <w:rPr>
          <w:rFonts w:ascii="Times New Roman" w:hAnsi="Times New Roman"/>
          <w:b/>
          <w:lang w:val="uk-UA"/>
        </w:rPr>
        <w:t>Мунтян</w:t>
      </w:r>
      <w:proofErr w:type="spellEnd"/>
      <w:r w:rsidRPr="00721741">
        <w:rPr>
          <w:rFonts w:ascii="Times New Roman" w:hAnsi="Times New Roman"/>
          <w:b/>
          <w:lang w:val="uk-UA"/>
        </w:rPr>
        <w:t xml:space="preserve"> </w:t>
      </w:r>
    </w:p>
    <w:p w:rsidR="004B3D9A" w:rsidRPr="005264C0" w:rsidRDefault="004B3D9A" w:rsidP="004B3D9A">
      <w:pPr>
        <w:tabs>
          <w:tab w:val="left" w:pos="8280"/>
        </w:tabs>
        <w:rPr>
          <w:rFonts w:ascii="Times New Roman" w:hAnsi="Times New Roman"/>
          <w:b/>
          <w:sz w:val="24"/>
          <w:szCs w:val="24"/>
          <w:lang w:val="ru-RU"/>
        </w:rPr>
      </w:pPr>
    </w:p>
    <w:p w:rsidR="009A220E" w:rsidRDefault="009A220E"/>
    <w:sectPr w:rsidR="009A220E" w:rsidSect="000C20F9">
      <w:pgSz w:w="11907" w:h="16840"/>
      <w:pgMar w:top="1135" w:right="850" w:bottom="1135" w:left="1701" w:header="567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4B3D9A"/>
    <w:rsid w:val="00453E52"/>
    <w:rsid w:val="00466EF6"/>
    <w:rsid w:val="004B3D9A"/>
    <w:rsid w:val="009A220E"/>
    <w:rsid w:val="00D06965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4B3D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4B3D9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B3D9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D9A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B3D9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3D9A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Body Text"/>
    <w:basedOn w:val="a"/>
    <w:link w:val="a4"/>
    <w:rsid w:val="004B3D9A"/>
    <w:pPr>
      <w:suppressAutoHyphens/>
      <w:overflowPunct/>
      <w:autoSpaceDE/>
      <w:autoSpaceDN/>
      <w:adjustRightInd/>
      <w:ind w:right="4253"/>
      <w:textAlignment w:val="auto"/>
    </w:pPr>
    <w:rPr>
      <w:rFonts w:ascii="Times New Roman" w:hAnsi="Times New Roman"/>
      <w:b/>
      <w:lang w:val="uk-UA"/>
    </w:rPr>
  </w:style>
  <w:style w:type="character" w:customStyle="1" w:styleId="a4">
    <w:name w:val="Основной текст Знак"/>
    <w:basedOn w:val="a0"/>
    <w:link w:val="a3"/>
    <w:rsid w:val="004B3D9A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3246</Characters>
  <Application>Microsoft Office Word</Application>
  <DocSecurity>0</DocSecurity>
  <Lines>202</Lines>
  <Paragraphs>111</Paragraphs>
  <ScaleCrop>false</ScaleCrop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2</cp:revision>
  <dcterms:created xsi:type="dcterms:W3CDTF">2016-12-20T06:50:00Z</dcterms:created>
  <dcterms:modified xsi:type="dcterms:W3CDTF">2016-12-20T07:06:00Z</dcterms:modified>
</cp:coreProperties>
</file>